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2D0C" w14:textId="345C06A0" w:rsidR="007C5D70" w:rsidRPr="005E7975" w:rsidRDefault="006D100B" w:rsidP="007C5D70">
      <w:pPr>
        <w:snapToGrid w:val="0"/>
        <w:jc w:val="right"/>
        <w:rPr>
          <w:rFonts w:ascii="標楷體" w:eastAsia="標楷體" w:hAnsi="標楷體"/>
          <w:color w:val="000000"/>
          <w:sz w:val="28"/>
          <w:szCs w:val="28"/>
          <w:lang w:eastAsia="zh-HK"/>
        </w:rPr>
      </w:pPr>
      <w:r w:rsidRPr="006D100B">
        <w:rPr>
          <w:rFonts w:ascii="標楷體" w:eastAsia="DengXian" w:hAnsi="標楷體" w:hint="eastAsia"/>
          <w:color w:val="000000"/>
          <w:sz w:val="28"/>
          <w:szCs w:val="28"/>
          <w:lang w:eastAsia="zh-CN"/>
        </w:rPr>
        <w:t>附件</w:t>
      </w:r>
    </w:p>
    <w:p w14:paraId="6871DAEE" w14:textId="2B83F97F" w:rsidR="007C5D70" w:rsidRDefault="006D100B" w:rsidP="007C5D70">
      <w:pPr>
        <w:snapToGrid w:val="0"/>
        <w:jc w:val="center"/>
        <w:rPr>
          <w:rFonts w:eastAsia="標楷體"/>
          <w:sz w:val="28"/>
          <w:szCs w:val="28"/>
          <w:lang w:eastAsia="zh-CN"/>
        </w:rPr>
      </w:pPr>
      <w:r w:rsidRPr="006D100B">
        <w:rPr>
          <w:rFonts w:eastAsia="DengXian" w:hAnsi="標楷體" w:hint="eastAsia"/>
          <w:b/>
          <w:bCs/>
          <w:sz w:val="28"/>
          <w:szCs w:val="28"/>
          <w:lang w:eastAsia="zh-CN"/>
        </w:rPr>
        <w:t>工作纸﹙一﹚</w:t>
      </w:r>
    </w:p>
    <w:p w14:paraId="72E8D7CA" w14:textId="150A81BD" w:rsidR="007C5D70" w:rsidRDefault="006D100B" w:rsidP="007C5D70">
      <w:pPr>
        <w:snapToGrid w:val="0"/>
        <w:jc w:val="center"/>
        <w:rPr>
          <w:rFonts w:eastAsia="標楷體"/>
          <w:b/>
          <w:bCs/>
          <w:color w:val="000000"/>
          <w:sz w:val="28"/>
          <w:szCs w:val="28"/>
          <w:lang w:eastAsia="zh-CN"/>
        </w:rPr>
      </w:pPr>
      <w:r w:rsidRPr="006D100B">
        <w:rPr>
          <w:rFonts w:eastAsia="DengXian" w:hAnsi="標楷體" w:hint="eastAsia"/>
          <w:b/>
          <w:bCs/>
          <w:sz w:val="28"/>
          <w:szCs w:val="28"/>
          <w:lang w:eastAsia="zh-CN"/>
        </w:rPr>
        <w:t>国家安全与日常生活</w:t>
      </w:r>
      <w:r w:rsidR="00BC6CFF" w:rsidRPr="00BC6CFF" w:rsidDel="00BC6CFF">
        <w:rPr>
          <w:rFonts w:eastAsia="標楷體" w:hAnsi="標楷體"/>
          <w:b/>
          <w:bCs/>
          <w:sz w:val="28"/>
          <w:szCs w:val="28"/>
          <w:lang w:eastAsia="zh-HK"/>
        </w:rPr>
        <w:t xml:space="preserve"> </w:t>
      </w:r>
    </w:p>
    <w:p w14:paraId="439ACAFE" w14:textId="302BCFEA" w:rsidR="00654D3C" w:rsidRDefault="006D100B" w:rsidP="00FC5255">
      <w:pPr>
        <w:spacing w:line="400" w:lineRule="exact"/>
        <w:rPr>
          <w:rFonts w:eastAsia="標楷體" w:hAnsi="標楷體"/>
          <w:b/>
          <w:bCs/>
          <w:sz w:val="28"/>
          <w:szCs w:val="28"/>
          <w:lang w:eastAsia="zh-CN"/>
        </w:rPr>
      </w:pPr>
      <w:r w:rsidRPr="006D100B">
        <w:rPr>
          <w:rFonts w:eastAsia="DengXian" w:hAnsi="標楷體" w:hint="eastAsia"/>
          <w:b/>
          <w:bCs/>
          <w:sz w:val="28"/>
          <w:szCs w:val="28"/>
          <w:lang w:eastAsia="zh-CN"/>
        </w:rPr>
        <w:t>试把代表下列生活例子的英文字母，填在右方相关国家安全领域的空格内。</w:t>
      </w:r>
    </w:p>
    <w:tbl>
      <w:tblPr>
        <w:tblStyle w:val="a4"/>
        <w:tblpPr w:leftFromText="180" w:rightFromText="180" w:vertAnchor="text" w:horzAnchor="page" w:tblpX="13595" w:tblpY="-57"/>
        <w:tblW w:w="0" w:type="auto"/>
        <w:tblLook w:val="04A0" w:firstRow="1" w:lastRow="0" w:firstColumn="1" w:lastColumn="0" w:noHBand="0" w:noVBand="1"/>
      </w:tblPr>
      <w:tblGrid>
        <w:gridCol w:w="1261"/>
      </w:tblGrid>
      <w:tr w:rsidR="00654D3C" w14:paraId="554C8B57" w14:textId="77777777" w:rsidTr="00654D3C">
        <w:tc>
          <w:tcPr>
            <w:tcW w:w="1261" w:type="dxa"/>
            <w:shd w:val="clear" w:color="auto" w:fill="FFF2CC" w:themeFill="accent4" w:themeFillTint="33"/>
          </w:tcPr>
          <w:p w14:paraId="6C24A7F6" w14:textId="2F98ECE6" w:rsidR="00654D3C" w:rsidRDefault="006D100B" w:rsidP="00654D3C">
            <w:pPr>
              <w:spacing w:line="0" w:lineRule="atLeast"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ascii="標楷體" w:eastAsia="DengXian" w:hAnsi="標楷體" w:cs="新細明體" w:hint="eastAsia"/>
                <w:sz w:val="32"/>
                <w:szCs w:val="32"/>
                <w:lang w:eastAsia="zh-CN"/>
              </w:rPr>
              <w:t>文化安全</w:t>
            </w:r>
          </w:p>
        </w:tc>
      </w:tr>
      <w:tr w:rsidR="00654D3C" w14:paraId="7EDADF75" w14:textId="77777777" w:rsidTr="00654D3C">
        <w:tc>
          <w:tcPr>
            <w:tcW w:w="1261" w:type="dxa"/>
          </w:tcPr>
          <w:p w14:paraId="748A75EC" w14:textId="77777777" w:rsidR="00654D3C" w:rsidRDefault="00654D3C" w:rsidP="00654D3C">
            <w:pPr>
              <w:spacing w:line="480" w:lineRule="auto"/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2A8210E9" w14:textId="6A406620" w:rsidR="00B809A8" w:rsidRDefault="00B809A8">
      <w:pPr>
        <w:rPr>
          <w:rFonts w:eastAsia="標楷體" w:hAnsi="標楷體"/>
          <w:b/>
          <w:bCs/>
          <w:sz w:val="28"/>
          <w:szCs w:val="28"/>
        </w:rPr>
      </w:pPr>
    </w:p>
    <w:p w14:paraId="2DB8B184" w14:textId="77777777" w:rsidR="00C611A6" w:rsidRDefault="00C611A6">
      <w:pPr>
        <w:rPr>
          <w:rFonts w:eastAsia="標楷體" w:hAnsi="標楷體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5"/>
        <w:gridCol w:w="3982"/>
        <w:gridCol w:w="3724"/>
      </w:tblGrid>
      <w:tr w:rsidR="00654D3C" w14:paraId="3E266E48" w14:textId="5767C03F" w:rsidTr="00654D3C">
        <w:tc>
          <w:tcPr>
            <w:tcW w:w="623" w:type="dxa"/>
            <w:vAlign w:val="center"/>
          </w:tcPr>
          <w:p w14:paraId="3248187D" w14:textId="58DC61AB" w:rsidR="00654D3C" w:rsidRDefault="006D100B" w:rsidP="00C611A6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4475" w:type="dxa"/>
            <w:vAlign w:val="center"/>
          </w:tcPr>
          <w:p w14:paraId="12E0338D" w14:textId="081F64C4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水务署开拓多元化的新水资源，提升食水供应能力，包括积极探索化淡海水、再造水、雨水回收等。</w:t>
            </w:r>
          </w:p>
        </w:tc>
        <w:tc>
          <w:tcPr>
            <w:tcW w:w="4106" w:type="dxa"/>
            <w:vMerge w:val="restart"/>
            <w:tcBorders>
              <w:top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Ind w:w="475" w:type="dxa"/>
              <w:tblLook w:val="04A0" w:firstRow="1" w:lastRow="0" w:firstColumn="1" w:lastColumn="0" w:noHBand="0" w:noVBand="1"/>
            </w:tblPr>
            <w:tblGrid>
              <w:gridCol w:w="2636"/>
            </w:tblGrid>
            <w:tr w:rsidR="00654D3C" w14:paraId="1EB29E23" w14:textId="77777777" w:rsidTr="00654D3C">
              <w:tc>
                <w:tcPr>
                  <w:tcW w:w="2636" w:type="dxa"/>
                  <w:shd w:val="clear" w:color="auto" w:fill="FFF2CC" w:themeFill="accent4" w:themeFillTint="33"/>
                </w:tcPr>
                <w:p w14:paraId="6969E63D" w14:textId="6494705A" w:rsidR="00654D3C" w:rsidRPr="00654D3C" w:rsidRDefault="006D100B" w:rsidP="00654D3C">
                  <w:pPr>
                    <w:spacing w:line="0" w:lineRule="atLeast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ascii="標楷體" w:eastAsia="DengXian" w:hAnsi="標楷體" w:cs="新細明體" w:hint="eastAsia"/>
                      <w:sz w:val="28"/>
                      <w:szCs w:val="28"/>
                      <w:lang w:eastAsia="zh-CN"/>
                    </w:rPr>
                    <w:t>文化安全</w:t>
                  </w:r>
                </w:p>
              </w:tc>
            </w:tr>
            <w:tr w:rsidR="00654D3C" w14:paraId="75A85EA0" w14:textId="77777777" w:rsidTr="00654D3C">
              <w:tc>
                <w:tcPr>
                  <w:tcW w:w="2636" w:type="dxa"/>
                </w:tcPr>
                <w:p w14:paraId="456959D7" w14:textId="77777777" w:rsidR="00654D3C" w:rsidRDefault="00654D3C" w:rsidP="00654D3C">
                  <w:pPr>
                    <w:spacing w:line="480" w:lineRule="auto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CEFC074" w14:textId="5B7F6DFE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475" w:type="dxa"/>
              <w:tblLook w:val="04A0" w:firstRow="1" w:lastRow="0" w:firstColumn="1" w:lastColumn="0" w:noHBand="0" w:noVBand="1"/>
            </w:tblPr>
            <w:tblGrid>
              <w:gridCol w:w="2636"/>
            </w:tblGrid>
            <w:tr w:rsidR="00654D3C" w14:paraId="600E02A2" w14:textId="77777777" w:rsidTr="00096BBC">
              <w:tc>
                <w:tcPr>
                  <w:tcW w:w="2636" w:type="dxa"/>
                  <w:shd w:val="clear" w:color="auto" w:fill="E2EFD9" w:themeFill="accent6" w:themeFillTint="33"/>
                </w:tcPr>
                <w:p w14:paraId="278CCFD6" w14:textId="7D75D322" w:rsidR="00654D3C" w:rsidRPr="00654D3C" w:rsidRDefault="006D100B" w:rsidP="00654D3C">
                  <w:pPr>
                    <w:spacing w:line="0" w:lineRule="atLeast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ascii="標楷體" w:eastAsia="DengXian" w:hAnsi="標楷體" w:cs="新細明體" w:hint="eastAsia"/>
                      <w:sz w:val="28"/>
                      <w:szCs w:val="28"/>
                      <w:lang w:eastAsia="zh-CN"/>
                    </w:rPr>
                    <w:t>资源安全</w:t>
                  </w:r>
                </w:p>
              </w:tc>
            </w:tr>
            <w:tr w:rsidR="00654D3C" w14:paraId="3B1147A5" w14:textId="77777777" w:rsidTr="00096BBC">
              <w:tc>
                <w:tcPr>
                  <w:tcW w:w="2636" w:type="dxa"/>
                </w:tcPr>
                <w:p w14:paraId="1487DC0B" w14:textId="77777777" w:rsidR="00654D3C" w:rsidRDefault="00654D3C" w:rsidP="00654D3C">
                  <w:pPr>
                    <w:spacing w:line="480" w:lineRule="auto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C6A1A57" w14:textId="2511CE1B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479" w:type="dxa"/>
              <w:tblLook w:val="04A0" w:firstRow="1" w:lastRow="0" w:firstColumn="1" w:lastColumn="0" w:noHBand="0" w:noVBand="1"/>
            </w:tblPr>
            <w:tblGrid>
              <w:gridCol w:w="2636"/>
            </w:tblGrid>
            <w:tr w:rsidR="00654D3C" w14:paraId="279A4873" w14:textId="77777777" w:rsidTr="00654D3C">
              <w:tc>
                <w:tcPr>
                  <w:tcW w:w="2636" w:type="dxa"/>
                  <w:shd w:val="clear" w:color="auto" w:fill="DEEAF6" w:themeFill="accent1" w:themeFillTint="33"/>
                </w:tcPr>
                <w:p w14:paraId="13E086A6" w14:textId="0C439443" w:rsidR="00654D3C" w:rsidRPr="00654D3C" w:rsidRDefault="006D100B" w:rsidP="00654D3C">
                  <w:pPr>
                    <w:spacing w:line="0" w:lineRule="atLeast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ascii="標楷體" w:eastAsia="DengXian" w:hAnsi="標楷體" w:cs="新細明體" w:hint="eastAsia"/>
                      <w:sz w:val="28"/>
                      <w:szCs w:val="28"/>
                      <w:lang w:eastAsia="zh-CN"/>
                    </w:rPr>
                    <w:t>社会安全</w:t>
                  </w:r>
                </w:p>
              </w:tc>
            </w:tr>
            <w:tr w:rsidR="00654D3C" w14:paraId="2335AB2D" w14:textId="77777777" w:rsidTr="00654D3C">
              <w:tc>
                <w:tcPr>
                  <w:tcW w:w="2636" w:type="dxa"/>
                </w:tcPr>
                <w:p w14:paraId="64DA3BD1" w14:textId="77777777" w:rsidR="00654D3C" w:rsidRDefault="00654D3C" w:rsidP="00654D3C">
                  <w:pPr>
                    <w:spacing w:line="480" w:lineRule="auto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58BAFD2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517" w:type="dxa"/>
              <w:tblLook w:val="04A0" w:firstRow="1" w:lastRow="0" w:firstColumn="1" w:lastColumn="0" w:noHBand="0" w:noVBand="1"/>
            </w:tblPr>
            <w:tblGrid>
              <w:gridCol w:w="2636"/>
            </w:tblGrid>
            <w:tr w:rsidR="00654D3C" w14:paraId="4DC8F348" w14:textId="77777777" w:rsidTr="00654D3C">
              <w:tc>
                <w:tcPr>
                  <w:tcW w:w="2636" w:type="dxa"/>
                  <w:shd w:val="clear" w:color="auto" w:fill="FBE4D5" w:themeFill="accent2" w:themeFillTint="33"/>
                </w:tcPr>
                <w:p w14:paraId="4D6599C5" w14:textId="472B79EE" w:rsidR="00654D3C" w:rsidRPr="00654D3C" w:rsidRDefault="006D100B" w:rsidP="00654D3C">
                  <w:pPr>
                    <w:spacing w:line="0" w:lineRule="atLeast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ascii="標楷體" w:eastAsia="DengXian" w:hAnsi="標楷體" w:cs="新細明體" w:hint="eastAsia"/>
                      <w:sz w:val="28"/>
                      <w:szCs w:val="28"/>
                      <w:lang w:eastAsia="zh-CN"/>
                    </w:rPr>
                    <w:t>国土安全</w:t>
                  </w:r>
                </w:p>
              </w:tc>
            </w:tr>
            <w:tr w:rsidR="00654D3C" w14:paraId="3085062C" w14:textId="77777777" w:rsidTr="00654D3C">
              <w:tc>
                <w:tcPr>
                  <w:tcW w:w="2636" w:type="dxa"/>
                </w:tcPr>
                <w:p w14:paraId="3129ED65" w14:textId="77777777" w:rsidR="00654D3C" w:rsidRDefault="00654D3C" w:rsidP="00654D3C">
                  <w:pPr>
                    <w:spacing w:line="480" w:lineRule="auto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90CA212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517" w:type="dxa"/>
              <w:tblLook w:val="04A0" w:firstRow="1" w:lastRow="0" w:firstColumn="1" w:lastColumn="0" w:noHBand="0" w:noVBand="1"/>
            </w:tblPr>
            <w:tblGrid>
              <w:gridCol w:w="2637"/>
            </w:tblGrid>
            <w:tr w:rsidR="00654D3C" w14:paraId="500078E1" w14:textId="77777777" w:rsidTr="00654D3C">
              <w:tc>
                <w:tcPr>
                  <w:tcW w:w="2637" w:type="dxa"/>
                  <w:shd w:val="clear" w:color="auto" w:fill="DBDBDB" w:themeFill="accent3" w:themeFillTint="66"/>
                </w:tcPr>
                <w:p w14:paraId="6012E5A3" w14:textId="6F06B94F" w:rsidR="00654D3C" w:rsidRPr="00863ACA" w:rsidRDefault="006D100B" w:rsidP="00654D3C">
                  <w:pPr>
                    <w:spacing w:line="0" w:lineRule="atLeast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ascii="標楷體" w:eastAsia="DengXian" w:hAnsi="標楷體" w:cs="新細明體" w:hint="eastAsia"/>
                      <w:sz w:val="28"/>
                      <w:szCs w:val="28"/>
                      <w:lang w:eastAsia="zh-CN"/>
                    </w:rPr>
                    <w:t>网络安全</w:t>
                  </w:r>
                </w:p>
              </w:tc>
            </w:tr>
            <w:tr w:rsidR="00654D3C" w14:paraId="144DB2AB" w14:textId="77777777" w:rsidTr="00654D3C">
              <w:tc>
                <w:tcPr>
                  <w:tcW w:w="2637" w:type="dxa"/>
                </w:tcPr>
                <w:p w14:paraId="3D2A2156" w14:textId="77777777" w:rsidR="00654D3C" w:rsidRDefault="00654D3C" w:rsidP="00654D3C">
                  <w:pPr>
                    <w:spacing w:line="480" w:lineRule="auto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247107F" w14:textId="6439660B" w:rsidR="00654D3C" w:rsidRPr="003C69C9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654D3C" w14:paraId="2F079062" w14:textId="3B50C04A" w:rsidTr="00654D3C">
        <w:tc>
          <w:tcPr>
            <w:tcW w:w="623" w:type="dxa"/>
            <w:vAlign w:val="center"/>
          </w:tcPr>
          <w:p w14:paraId="636193A0" w14:textId="4826C4AB" w:rsidR="00654D3C" w:rsidRDefault="006D100B" w:rsidP="00C611A6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4475" w:type="dxa"/>
            <w:vAlign w:val="center"/>
          </w:tcPr>
          <w:p w14:paraId="3169484D" w14:textId="301FFE36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消防员扑灭山火，拯救被山火围困的居民。</w:t>
            </w:r>
          </w:p>
        </w:tc>
        <w:tc>
          <w:tcPr>
            <w:tcW w:w="4106" w:type="dxa"/>
            <w:vMerge/>
            <w:tcBorders>
              <w:top w:val="nil"/>
              <w:bottom w:val="nil"/>
              <w:right w:val="nil"/>
            </w:tcBorders>
          </w:tcPr>
          <w:p w14:paraId="23ED9CCB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  <w:tr w:rsidR="00654D3C" w14:paraId="6C2C9307" w14:textId="6DA4DD47" w:rsidTr="00654D3C">
        <w:tc>
          <w:tcPr>
            <w:tcW w:w="623" w:type="dxa"/>
            <w:vAlign w:val="center"/>
          </w:tcPr>
          <w:p w14:paraId="503AD458" w14:textId="7621A0D0" w:rsidR="00654D3C" w:rsidRDefault="006D100B" w:rsidP="00C611A6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4475" w:type="dxa"/>
            <w:vAlign w:val="center"/>
          </w:tcPr>
          <w:p w14:paraId="7BF11E83" w14:textId="569B548F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计算机保安专家制定预防外国黑客入侵政府系统的方案。</w:t>
            </w:r>
          </w:p>
        </w:tc>
        <w:tc>
          <w:tcPr>
            <w:tcW w:w="4106" w:type="dxa"/>
            <w:vMerge/>
            <w:tcBorders>
              <w:top w:val="nil"/>
              <w:bottom w:val="nil"/>
              <w:right w:val="nil"/>
            </w:tcBorders>
          </w:tcPr>
          <w:p w14:paraId="68C9DC36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  <w:tr w:rsidR="00654D3C" w14:paraId="0A73C2BF" w14:textId="2311E15B" w:rsidTr="00654D3C">
        <w:tc>
          <w:tcPr>
            <w:tcW w:w="623" w:type="dxa"/>
            <w:vAlign w:val="center"/>
          </w:tcPr>
          <w:p w14:paraId="05117519" w14:textId="6888FA60" w:rsidR="00654D3C" w:rsidRDefault="006D100B" w:rsidP="00C611A6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4475" w:type="dxa"/>
            <w:vAlign w:val="center"/>
          </w:tcPr>
          <w:p w14:paraId="09C5F5CF" w14:textId="3ED311F0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政府活化具中国传统建筑特色的历史建筑物，改建成博物馆，让市民了解传统历史和文化。</w:t>
            </w:r>
          </w:p>
        </w:tc>
        <w:tc>
          <w:tcPr>
            <w:tcW w:w="4106" w:type="dxa"/>
            <w:vMerge/>
            <w:tcBorders>
              <w:top w:val="nil"/>
              <w:bottom w:val="nil"/>
              <w:right w:val="nil"/>
            </w:tcBorders>
          </w:tcPr>
          <w:p w14:paraId="7FFF1C72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  <w:tr w:rsidR="00654D3C" w14:paraId="2827EC84" w14:textId="78F3510C" w:rsidTr="00654D3C">
        <w:tc>
          <w:tcPr>
            <w:tcW w:w="623" w:type="dxa"/>
            <w:vAlign w:val="center"/>
          </w:tcPr>
          <w:p w14:paraId="1602C3E0" w14:textId="1103E4FE" w:rsidR="00654D3C" w:rsidRDefault="006D100B" w:rsidP="00C611A6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E</w:t>
            </w:r>
          </w:p>
        </w:tc>
        <w:tc>
          <w:tcPr>
            <w:tcW w:w="4475" w:type="dxa"/>
            <w:vAlign w:val="center"/>
          </w:tcPr>
          <w:p w14:paraId="03211B7B" w14:textId="6091C885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警察捣破偷窃集团，保护市民财产。</w:t>
            </w:r>
          </w:p>
        </w:tc>
        <w:tc>
          <w:tcPr>
            <w:tcW w:w="4106" w:type="dxa"/>
            <w:vMerge/>
            <w:tcBorders>
              <w:top w:val="nil"/>
              <w:bottom w:val="nil"/>
              <w:right w:val="nil"/>
            </w:tcBorders>
          </w:tcPr>
          <w:p w14:paraId="29794181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  <w:tr w:rsidR="00654D3C" w14:paraId="3B1F0521" w14:textId="2BD2CD5A" w:rsidTr="00654D3C">
        <w:tc>
          <w:tcPr>
            <w:tcW w:w="623" w:type="dxa"/>
            <w:vAlign w:val="center"/>
          </w:tcPr>
          <w:p w14:paraId="1EA94B97" w14:textId="7FD7B40B" w:rsidR="00654D3C" w:rsidRDefault="006D100B" w:rsidP="00C611A6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F</w:t>
            </w:r>
          </w:p>
        </w:tc>
        <w:tc>
          <w:tcPr>
            <w:tcW w:w="4475" w:type="dxa"/>
            <w:vAlign w:val="center"/>
          </w:tcPr>
          <w:p w14:paraId="5FC59CD8" w14:textId="33116388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拒绝转发在社交媒体流传而未经证实的</w:t>
            </w:r>
            <w:r w:rsidR="00A3009D" w:rsidRPr="007C580F">
              <w:rPr>
                <w:rFonts w:eastAsia="DengXian" w:hAnsi="標楷體" w:hint="eastAsia"/>
                <w:sz w:val="28"/>
                <w:szCs w:val="28"/>
                <w:lang w:eastAsia="zh-CN"/>
              </w:rPr>
              <w:t>资讯</w:t>
            </w: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106" w:type="dxa"/>
            <w:vMerge/>
            <w:tcBorders>
              <w:top w:val="nil"/>
              <w:bottom w:val="nil"/>
              <w:right w:val="nil"/>
            </w:tcBorders>
          </w:tcPr>
          <w:p w14:paraId="511CC737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  <w:tr w:rsidR="00654D3C" w14:paraId="25D3A1F5" w14:textId="58137ACC" w:rsidTr="00654D3C">
        <w:tc>
          <w:tcPr>
            <w:tcW w:w="623" w:type="dxa"/>
            <w:vAlign w:val="center"/>
          </w:tcPr>
          <w:p w14:paraId="301483BA" w14:textId="0F4E12F6" w:rsidR="00654D3C" w:rsidRDefault="006D100B" w:rsidP="00C611A6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G</w:t>
            </w:r>
          </w:p>
        </w:tc>
        <w:tc>
          <w:tcPr>
            <w:tcW w:w="4475" w:type="dxa"/>
            <w:vAlign w:val="center"/>
          </w:tcPr>
          <w:p w14:paraId="1E0E4E04" w14:textId="6A57455B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团体积极举办粤剧体验活动，推广和承传中国传统文化。</w:t>
            </w:r>
          </w:p>
        </w:tc>
        <w:tc>
          <w:tcPr>
            <w:tcW w:w="4106" w:type="dxa"/>
            <w:vMerge/>
            <w:tcBorders>
              <w:top w:val="nil"/>
              <w:bottom w:val="nil"/>
              <w:right w:val="nil"/>
            </w:tcBorders>
          </w:tcPr>
          <w:p w14:paraId="7E5ABA93" w14:textId="77777777" w:rsidR="00654D3C" w:rsidRPr="0039067E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  <w:tr w:rsidR="00654D3C" w14:paraId="31E3479D" w14:textId="79B48AC4" w:rsidTr="00654D3C">
        <w:tc>
          <w:tcPr>
            <w:tcW w:w="623" w:type="dxa"/>
            <w:vAlign w:val="center"/>
          </w:tcPr>
          <w:p w14:paraId="42F8F7D0" w14:textId="4D1EFA86" w:rsidR="00654D3C" w:rsidRDefault="006D100B" w:rsidP="00C611A6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H</w:t>
            </w:r>
          </w:p>
        </w:tc>
        <w:tc>
          <w:tcPr>
            <w:tcW w:w="4475" w:type="dxa"/>
            <w:vAlign w:val="center"/>
          </w:tcPr>
          <w:p w14:paraId="6447CF29" w14:textId="29267737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中国人民解放军驻香港部队进行军事演练，保持最佳状态。</w:t>
            </w:r>
          </w:p>
        </w:tc>
        <w:tc>
          <w:tcPr>
            <w:tcW w:w="4106" w:type="dxa"/>
            <w:vMerge/>
            <w:tcBorders>
              <w:top w:val="nil"/>
              <w:bottom w:val="nil"/>
              <w:right w:val="nil"/>
            </w:tcBorders>
          </w:tcPr>
          <w:p w14:paraId="1E3C7AAA" w14:textId="77777777" w:rsidR="00654D3C" w:rsidRPr="00234EA9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</w:tbl>
    <w:p w14:paraId="098F8B6A" w14:textId="51708164" w:rsidR="00883B29" w:rsidRPr="00883B29" w:rsidRDefault="00883B29">
      <w:pPr>
        <w:rPr>
          <w:rFonts w:eastAsia="標楷體" w:hAnsi="標楷體"/>
          <w:b/>
          <w:bCs/>
          <w:sz w:val="28"/>
          <w:szCs w:val="28"/>
          <w:lang w:eastAsia="zh-CN"/>
        </w:rPr>
      </w:pPr>
    </w:p>
    <w:p w14:paraId="6420C526" w14:textId="77777777" w:rsidR="00883B29" w:rsidRDefault="00883B29">
      <w:pPr>
        <w:rPr>
          <w:rFonts w:eastAsia="標楷體" w:hAnsi="標楷體"/>
          <w:b/>
          <w:bCs/>
          <w:sz w:val="28"/>
          <w:szCs w:val="28"/>
          <w:lang w:eastAsia="zh-CN"/>
        </w:rPr>
        <w:sectPr w:rsidR="00883B29" w:rsidSect="006F71CB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C8808F2" w14:textId="334E0FE6" w:rsidR="00D31668" w:rsidRDefault="006D100B" w:rsidP="00D31668">
      <w:pPr>
        <w:rPr>
          <w:rFonts w:eastAsia="標楷體" w:hAnsi="標楷體"/>
          <w:sz w:val="28"/>
          <w:szCs w:val="28"/>
        </w:rPr>
      </w:pPr>
      <w:r w:rsidRPr="006D100B">
        <w:rPr>
          <w:rFonts w:eastAsia="DengXian" w:hAnsi="標楷體" w:hint="eastAsia"/>
          <w:sz w:val="28"/>
          <w:szCs w:val="28"/>
          <w:lang w:eastAsia="zh-CN"/>
        </w:rPr>
        <w:lastRenderedPageBreak/>
        <w:t>答案︰</w:t>
      </w:r>
    </w:p>
    <w:p w14:paraId="7C58011B" w14:textId="77777777" w:rsidR="00654D3C" w:rsidRDefault="00654D3C" w:rsidP="00654D3C">
      <w:pPr>
        <w:ind w:rightChars="-302" w:right="-725"/>
        <w:rPr>
          <w:rFonts w:eastAsia="標楷體" w:hAnsi="標楷體"/>
          <w:b/>
          <w:bCs/>
          <w:sz w:val="28"/>
          <w:szCs w:val="28"/>
        </w:rPr>
        <w:sectPr w:rsidR="00654D3C" w:rsidSect="00107F73">
          <w:pgSz w:w="11906" w:h="16838"/>
          <w:pgMar w:top="1440" w:right="1800" w:bottom="1440" w:left="1800" w:header="851" w:footer="1325" w:gutter="0"/>
          <w:cols w:num="2" w:space="740"/>
          <w:docGrid w:type="lines" w:linePitch="360"/>
        </w:sectPr>
      </w:pPr>
    </w:p>
    <w:p w14:paraId="6BD88E38" w14:textId="22A3AE07" w:rsidR="00654D3C" w:rsidRDefault="00654D3C" w:rsidP="00654D3C">
      <w:pPr>
        <w:ind w:rightChars="-302" w:right="-725"/>
        <w:rPr>
          <w:rFonts w:eastAsia="標楷體" w:hAnsi="標楷體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5"/>
        <w:gridCol w:w="4078"/>
        <w:gridCol w:w="3628"/>
      </w:tblGrid>
      <w:tr w:rsidR="00654D3C" w14:paraId="1F6B03AD" w14:textId="77777777" w:rsidTr="00FC5255">
        <w:tc>
          <w:tcPr>
            <w:tcW w:w="595" w:type="dxa"/>
            <w:vAlign w:val="center"/>
          </w:tcPr>
          <w:p w14:paraId="66AC2989" w14:textId="193F646E" w:rsidR="00654D3C" w:rsidRDefault="006D100B" w:rsidP="00096BBC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4078" w:type="dxa"/>
            <w:vAlign w:val="center"/>
          </w:tcPr>
          <w:p w14:paraId="75C24EB3" w14:textId="45E5E061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水务署开拓多元化的新水资源，提升食水供应能力，包括积极探索化淡海水、再造水、雨水回收等。</w:t>
            </w:r>
          </w:p>
        </w:tc>
        <w:tc>
          <w:tcPr>
            <w:tcW w:w="3628" w:type="dxa"/>
            <w:vMerge w:val="restart"/>
            <w:tcBorders>
              <w:top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Ind w:w="475" w:type="dxa"/>
              <w:tblLook w:val="04A0" w:firstRow="1" w:lastRow="0" w:firstColumn="1" w:lastColumn="0" w:noHBand="0" w:noVBand="1"/>
            </w:tblPr>
            <w:tblGrid>
              <w:gridCol w:w="2636"/>
            </w:tblGrid>
            <w:tr w:rsidR="00654D3C" w14:paraId="7997D5B2" w14:textId="77777777" w:rsidTr="00096BBC">
              <w:tc>
                <w:tcPr>
                  <w:tcW w:w="2636" w:type="dxa"/>
                  <w:shd w:val="clear" w:color="auto" w:fill="FFF2CC" w:themeFill="accent4" w:themeFillTint="33"/>
                </w:tcPr>
                <w:p w14:paraId="3A521261" w14:textId="3A94F5D5" w:rsidR="00654D3C" w:rsidRPr="00654D3C" w:rsidRDefault="006D100B" w:rsidP="00096BBC">
                  <w:pPr>
                    <w:spacing w:line="0" w:lineRule="atLeast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ascii="標楷體" w:eastAsia="DengXian" w:hAnsi="標楷體" w:cs="新細明體" w:hint="eastAsia"/>
                      <w:sz w:val="28"/>
                      <w:szCs w:val="28"/>
                      <w:lang w:eastAsia="zh-CN"/>
                    </w:rPr>
                    <w:t>文化安全</w:t>
                  </w:r>
                </w:p>
              </w:tc>
            </w:tr>
            <w:tr w:rsidR="00654D3C" w14:paraId="584067D7" w14:textId="77777777" w:rsidTr="00096BBC">
              <w:tc>
                <w:tcPr>
                  <w:tcW w:w="2636" w:type="dxa"/>
                </w:tcPr>
                <w:p w14:paraId="50EE1249" w14:textId="49F8DA7B" w:rsidR="00654D3C" w:rsidRPr="00654D3C" w:rsidRDefault="006D100B" w:rsidP="00096BBC">
                  <w:pPr>
                    <w:spacing w:line="480" w:lineRule="auto"/>
                    <w:jc w:val="center"/>
                    <w:rPr>
                      <w:rFonts w:eastAsia="標楷體" w:hAnsi="標楷體"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eastAsia="DengXian" w:hAnsi="標楷體"/>
                      <w:bCs/>
                      <w:color w:val="FF0000"/>
                      <w:sz w:val="28"/>
                      <w:szCs w:val="28"/>
                      <w:lang w:eastAsia="zh-CN"/>
                    </w:rPr>
                    <w:t>D</w:t>
                  </w:r>
                  <w:r w:rsidRPr="006D100B">
                    <w:rPr>
                      <w:rFonts w:eastAsia="DengXian" w:hAnsi="標楷體" w:hint="eastAsia"/>
                      <w:bCs/>
                      <w:color w:val="FF0000"/>
                      <w:sz w:val="28"/>
                      <w:szCs w:val="28"/>
                      <w:lang w:eastAsia="zh-CN"/>
                    </w:rPr>
                    <w:t>、</w:t>
                  </w:r>
                  <w:r w:rsidRPr="006D100B">
                    <w:rPr>
                      <w:rFonts w:eastAsia="DengXian" w:hAnsi="標楷體"/>
                      <w:bCs/>
                      <w:color w:val="FF0000"/>
                      <w:sz w:val="28"/>
                      <w:szCs w:val="28"/>
                      <w:lang w:eastAsia="zh-CN"/>
                    </w:rPr>
                    <w:t>G</w:t>
                  </w:r>
                </w:p>
              </w:tc>
            </w:tr>
          </w:tbl>
          <w:p w14:paraId="39DC7D78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475" w:type="dxa"/>
              <w:tblLook w:val="04A0" w:firstRow="1" w:lastRow="0" w:firstColumn="1" w:lastColumn="0" w:noHBand="0" w:noVBand="1"/>
            </w:tblPr>
            <w:tblGrid>
              <w:gridCol w:w="2636"/>
            </w:tblGrid>
            <w:tr w:rsidR="00654D3C" w14:paraId="02AC361F" w14:textId="77777777" w:rsidTr="00096BBC">
              <w:tc>
                <w:tcPr>
                  <w:tcW w:w="2636" w:type="dxa"/>
                  <w:shd w:val="clear" w:color="auto" w:fill="E2EFD9" w:themeFill="accent6" w:themeFillTint="33"/>
                </w:tcPr>
                <w:p w14:paraId="5AC640AE" w14:textId="0E522F0B" w:rsidR="00654D3C" w:rsidRPr="00654D3C" w:rsidRDefault="006D100B" w:rsidP="00096BBC">
                  <w:pPr>
                    <w:spacing w:line="0" w:lineRule="atLeast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ascii="標楷體" w:eastAsia="DengXian" w:hAnsi="標楷體" w:cs="新細明體" w:hint="eastAsia"/>
                      <w:sz w:val="28"/>
                      <w:szCs w:val="28"/>
                      <w:lang w:eastAsia="zh-CN"/>
                    </w:rPr>
                    <w:t>资源安全</w:t>
                  </w:r>
                </w:p>
              </w:tc>
            </w:tr>
            <w:tr w:rsidR="00654D3C" w14:paraId="094191DB" w14:textId="77777777" w:rsidTr="00096BBC">
              <w:tc>
                <w:tcPr>
                  <w:tcW w:w="2636" w:type="dxa"/>
                </w:tcPr>
                <w:p w14:paraId="23A4EDC0" w14:textId="0E409E90" w:rsidR="00654D3C" w:rsidRPr="00654D3C" w:rsidRDefault="006D100B" w:rsidP="00096BBC">
                  <w:pPr>
                    <w:spacing w:line="480" w:lineRule="auto"/>
                    <w:jc w:val="center"/>
                    <w:rPr>
                      <w:rFonts w:eastAsia="標楷體" w:hAnsi="標楷體"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eastAsia="DengXian" w:hAnsi="標楷體"/>
                      <w:bCs/>
                      <w:color w:val="FF0000"/>
                      <w:sz w:val="28"/>
                      <w:szCs w:val="28"/>
                      <w:lang w:eastAsia="zh-CN"/>
                    </w:rPr>
                    <w:t>A</w:t>
                  </w:r>
                </w:p>
              </w:tc>
            </w:tr>
          </w:tbl>
          <w:p w14:paraId="33854465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479" w:type="dxa"/>
              <w:tblLook w:val="04A0" w:firstRow="1" w:lastRow="0" w:firstColumn="1" w:lastColumn="0" w:noHBand="0" w:noVBand="1"/>
            </w:tblPr>
            <w:tblGrid>
              <w:gridCol w:w="2636"/>
            </w:tblGrid>
            <w:tr w:rsidR="00654D3C" w14:paraId="2A73D228" w14:textId="77777777" w:rsidTr="00096BBC">
              <w:tc>
                <w:tcPr>
                  <w:tcW w:w="2636" w:type="dxa"/>
                  <w:shd w:val="clear" w:color="auto" w:fill="DEEAF6" w:themeFill="accent1" w:themeFillTint="33"/>
                </w:tcPr>
                <w:p w14:paraId="1A9D9542" w14:textId="537153BB" w:rsidR="00654D3C" w:rsidRPr="00654D3C" w:rsidRDefault="006D100B" w:rsidP="00096BBC">
                  <w:pPr>
                    <w:spacing w:line="0" w:lineRule="atLeast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ascii="標楷體" w:eastAsia="DengXian" w:hAnsi="標楷體" w:cs="新細明體" w:hint="eastAsia"/>
                      <w:sz w:val="28"/>
                      <w:szCs w:val="28"/>
                      <w:lang w:eastAsia="zh-CN"/>
                    </w:rPr>
                    <w:t>社会安全</w:t>
                  </w:r>
                </w:p>
              </w:tc>
            </w:tr>
            <w:tr w:rsidR="00654D3C" w14:paraId="3CC1E473" w14:textId="77777777" w:rsidTr="00096BBC">
              <w:tc>
                <w:tcPr>
                  <w:tcW w:w="2636" w:type="dxa"/>
                </w:tcPr>
                <w:p w14:paraId="3851FF74" w14:textId="2EBD0215" w:rsidR="00654D3C" w:rsidRPr="00654D3C" w:rsidRDefault="006D100B" w:rsidP="00096BBC">
                  <w:pPr>
                    <w:spacing w:line="480" w:lineRule="auto"/>
                    <w:jc w:val="center"/>
                    <w:rPr>
                      <w:rFonts w:eastAsia="標楷體" w:hAnsi="標楷體"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eastAsia="DengXian" w:hAnsi="標楷體"/>
                      <w:bCs/>
                      <w:color w:val="FF0000"/>
                      <w:sz w:val="28"/>
                      <w:szCs w:val="28"/>
                      <w:lang w:eastAsia="zh-CN"/>
                    </w:rPr>
                    <w:t>B</w:t>
                  </w:r>
                  <w:r w:rsidRPr="006D100B">
                    <w:rPr>
                      <w:rFonts w:eastAsia="DengXian" w:hAnsi="標楷體" w:hint="eastAsia"/>
                      <w:bCs/>
                      <w:color w:val="FF0000"/>
                      <w:sz w:val="28"/>
                      <w:szCs w:val="28"/>
                      <w:lang w:eastAsia="zh-CN"/>
                    </w:rPr>
                    <w:t>、</w:t>
                  </w:r>
                  <w:r w:rsidRPr="006D100B">
                    <w:rPr>
                      <w:rFonts w:eastAsia="DengXian" w:hAnsi="標楷體"/>
                      <w:bCs/>
                      <w:color w:val="FF0000"/>
                      <w:sz w:val="28"/>
                      <w:szCs w:val="28"/>
                      <w:lang w:eastAsia="zh-CN"/>
                    </w:rPr>
                    <w:t>E</w:t>
                  </w:r>
                </w:p>
              </w:tc>
            </w:tr>
          </w:tbl>
          <w:p w14:paraId="7565EB69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517" w:type="dxa"/>
              <w:tblLook w:val="04A0" w:firstRow="1" w:lastRow="0" w:firstColumn="1" w:lastColumn="0" w:noHBand="0" w:noVBand="1"/>
            </w:tblPr>
            <w:tblGrid>
              <w:gridCol w:w="2636"/>
            </w:tblGrid>
            <w:tr w:rsidR="00654D3C" w14:paraId="79CE8D73" w14:textId="77777777" w:rsidTr="00096BBC">
              <w:tc>
                <w:tcPr>
                  <w:tcW w:w="2636" w:type="dxa"/>
                  <w:shd w:val="clear" w:color="auto" w:fill="FBE4D5" w:themeFill="accent2" w:themeFillTint="33"/>
                </w:tcPr>
                <w:p w14:paraId="620520F7" w14:textId="07F44170" w:rsidR="00654D3C" w:rsidRPr="00654D3C" w:rsidRDefault="006D100B" w:rsidP="00096BBC">
                  <w:pPr>
                    <w:spacing w:line="0" w:lineRule="atLeast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ascii="標楷體" w:eastAsia="DengXian" w:hAnsi="標楷體" w:cs="新細明體" w:hint="eastAsia"/>
                      <w:sz w:val="28"/>
                      <w:szCs w:val="28"/>
                      <w:lang w:eastAsia="zh-CN"/>
                    </w:rPr>
                    <w:t>国土安全</w:t>
                  </w:r>
                </w:p>
              </w:tc>
            </w:tr>
            <w:tr w:rsidR="00654D3C" w14:paraId="47E79F7A" w14:textId="77777777" w:rsidTr="00096BBC">
              <w:tc>
                <w:tcPr>
                  <w:tcW w:w="2636" w:type="dxa"/>
                </w:tcPr>
                <w:p w14:paraId="0415804C" w14:textId="66401A13" w:rsidR="00654D3C" w:rsidRPr="00654D3C" w:rsidRDefault="006D100B" w:rsidP="00096BBC">
                  <w:pPr>
                    <w:spacing w:line="480" w:lineRule="auto"/>
                    <w:jc w:val="center"/>
                    <w:rPr>
                      <w:rFonts w:eastAsia="標楷體" w:hAnsi="標楷體"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eastAsia="DengXian" w:hAnsi="標楷體"/>
                      <w:bCs/>
                      <w:color w:val="FF0000"/>
                      <w:sz w:val="28"/>
                      <w:szCs w:val="28"/>
                      <w:lang w:eastAsia="zh-CN"/>
                    </w:rPr>
                    <w:t>H</w:t>
                  </w:r>
                </w:p>
              </w:tc>
            </w:tr>
          </w:tbl>
          <w:p w14:paraId="1BDDEA2F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517" w:type="dxa"/>
              <w:tblLook w:val="04A0" w:firstRow="1" w:lastRow="0" w:firstColumn="1" w:lastColumn="0" w:noHBand="0" w:noVBand="1"/>
            </w:tblPr>
            <w:tblGrid>
              <w:gridCol w:w="2637"/>
            </w:tblGrid>
            <w:tr w:rsidR="00654D3C" w14:paraId="2C4175BE" w14:textId="77777777" w:rsidTr="00096BBC">
              <w:tc>
                <w:tcPr>
                  <w:tcW w:w="2637" w:type="dxa"/>
                  <w:shd w:val="clear" w:color="auto" w:fill="DBDBDB" w:themeFill="accent3" w:themeFillTint="66"/>
                </w:tcPr>
                <w:p w14:paraId="2B6DBEE7" w14:textId="4A27CCA5" w:rsidR="00654D3C" w:rsidRPr="00CE230C" w:rsidRDefault="006D100B" w:rsidP="00096BBC">
                  <w:pPr>
                    <w:spacing w:line="0" w:lineRule="atLeast"/>
                    <w:jc w:val="center"/>
                    <w:rPr>
                      <w:rFonts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ascii="標楷體" w:eastAsia="DengXian" w:hAnsi="標楷體" w:cs="新細明體" w:hint="eastAsia"/>
                      <w:sz w:val="28"/>
                      <w:szCs w:val="28"/>
                      <w:lang w:eastAsia="zh-CN"/>
                    </w:rPr>
                    <w:t>网络安全</w:t>
                  </w:r>
                </w:p>
              </w:tc>
            </w:tr>
            <w:tr w:rsidR="00654D3C" w14:paraId="756841E4" w14:textId="77777777" w:rsidTr="00096BBC">
              <w:tc>
                <w:tcPr>
                  <w:tcW w:w="2637" w:type="dxa"/>
                </w:tcPr>
                <w:p w14:paraId="664EBAFC" w14:textId="21A74C2E" w:rsidR="00654D3C" w:rsidRPr="00654D3C" w:rsidRDefault="006D100B" w:rsidP="00654D3C">
                  <w:pPr>
                    <w:spacing w:line="480" w:lineRule="auto"/>
                    <w:jc w:val="center"/>
                    <w:rPr>
                      <w:rFonts w:eastAsia="標楷體" w:hAnsi="標楷體"/>
                      <w:bCs/>
                      <w:sz w:val="28"/>
                      <w:szCs w:val="28"/>
                    </w:rPr>
                  </w:pPr>
                  <w:r w:rsidRPr="006D100B">
                    <w:rPr>
                      <w:rFonts w:eastAsia="DengXian" w:hAnsi="標楷體"/>
                      <w:bCs/>
                      <w:color w:val="FF0000"/>
                      <w:sz w:val="28"/>
                      <w:szCs w:val="28"/>
                      <w:lang w:eastAsia="zh-CN"/>
                    </w:rPr>
                    <w:t>C</w:t>
                  </w:r>
                  <w:r w:rsidRPr="006D100B">
                    <w:rPr>
                      <w:rFonts w:eastAsia="DengXian" w:hAnsi="標楷體" w:hint="eastAsia"/>
                      <w:bCs/>
                      <w:color w:val="FF0000"/>
                      <w:sz w:val="28"/>
                      <w:szCs w:val="28"/>
                      <w:lang w:eastAsia="zh-CN"/>
                    </w:rPr>
                    <w:t>、</w:t>
                  </w:r>
                  <w:r w:rsidRPr="006D100B">
                    <w:rPr>
                      <w:rFonts w:eastAsia="DengXian" w:hAnsi="標楷體"/>
                      <w:bCs/>
                      <w:color w:val="FF0000"/>
                      <w:sz w:val="28"/>
                      <w:szCs w:val="28"/>
                      <w:lang w:eastAsia="zh-CN"/>
                    </w:rPr>
                    <w:t>F</w:t>
                  </w:r>
                </w:p>
              </w:tc>
            </w:tr>
          </w:tbl>
          <w:p w14:paraId="3BB4BAB2" w14:textId="77777777" w:rsidR="00654D3C" w:rsidRPr="003C69C9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654D3C" w14:paraId="13955670" w14:textId="77777777" w:rsidTr="00FC5255">
        <w:tc>
          <w:tcPr>
            <w:tcW w:w="595" w:type="dxa"/>
            <w:vAlign w:val="center"/>
          </w:tcPr>
          <w:p w14:paraId="6778C27C" w14:textId="7ED12321" w:rsidR="00654D3C" w:rsidRDefault="006D100B" w:rsidP="00096BBC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4078" w:type="dxa"/>
            <w:vAlign w:val="center"/>
          </w:tcPr>
          <w:p w14:paraId="1ECA098F" w14:textId="2E51A86A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消防员扑灭山火，拯救被山火围困的居民。</w:t>
            </w:r>
          </w:p>
        </w:tc>
        <w:tc>
          <w:tcPr>
            <w:tcW w:w="3628" w:type="dxa"/>
            <w:vMerge/>
            <w:tcBorders>
              <w:top w:val="nil"/>
              <w:bottom w:val="nil"/>
              <w:right w:val="nil"/>
            </w:tcBorders>
          </w:tcPr>
          <w:p w14:paraId="47DD65C0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  <w:tr w:rsidR="00654D3C" w14:paraId="3C0979C2" w14:textId="77777777" w:rsidTr="00FC5255">
        <w:tc>
          <w:tcPr>
            <w:tcW w:w="595" w:type="dxa"/>
            <w:vAlign w:val="center"/>
          </w:tcPr>
          <w:p w14:paraId="6321B870" w14:textId="359A92E5" w:rsidR="00654D3C" w:rsidRDefault="006D100B" w:rsidP="00096BBC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4078" w:type="dxa"/>
            <w:vAlign w:val="center"/>
          </w:tcPr>
          <w:p w14:paraId="1FAD91E8" w14:textId="755D762E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计算机保安专家制定预防外国黑客入侵政府系统的方案。</w:t>
            </w:r>
          </w:p>
        </w:tc>
        <w:tc>
          <w:tcPr>
            <w:tcW w:w="3628" w:type="dxa"/>
            <w:vMerge/>
            <w:tcBorders>
              <w:top w:val="nil"/>
              <w:bottom w:val="nil"/>
              <w:right w:val="nil"/>
            </w:tcBorders>
          </w:tcPr>
          <w:p w14:paraId="60C3365D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  <w:tr w:rsidR="00654D3C" w14:paraId="74BEDF9E" w14:textId="77777777" w:rsidTr="00FC5255">
        <w:tc>
          <w:tcPr>
            <w:tcW w:w="595" w:type="dxa"/>
            <w:vAlign w:val="center"/>
          </w:tcPr>
          <w:p w14:paraId="5290D780" w14:textId="1251C455" w:rsidR="00654D3C" w:rsidRDefault="006D100B" w:rsidP="00096BBC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4078" w:type="dxa"/>
            <w:vAlign w:val="center"/>
          </w:tcPr>
          <w:p w14:paraId="19A8230B" w14:textId="361B6604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政府活化具中国传统建筑特色的历史建筑物，改建成博物馆，让市民了解传统历史和文化。</w:t>
            </w:r>
          </w:p>
        </w:tc>
        <w:tc>
          <w:tcPr>
            <w:tcW w:w="3628" w:type="dxa"/>
            <w:vMerge/>
            <w:tcBorders>
              <w:top w:val="nil"/>
              <w:bottom w:val="nil"/>
              <w:right w:val="nil"/>
            </w:tcBorders>
          </w:tcPr>
          <w:p w14:paraId="625512CB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  <w:tr w:rsidR="00654D3C" w14:paraId="0DD52B21" w14:textId="77777777" w:rsidTr="00FC5255">
        <w:tc>
          <w:tcPr>
            <w:tcW w:w="595" w:type="dxa"/>
            <w:vAlign w:val="center"/>
          </w:tcPr>
          <w:p w14:paraId="5995A37D" w14:textId="3C541DA3" w:rsidR="00654D3C" w:rsidRDefault="006D100B" w:rsidP="00096BBC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E</w:t>
            </w:r>
          </w:p>
        </w:tc>
        <w:tc>
          <w:tcPr>
            <w:tcW w:w="4078" w:type="dxa"/>
            <w:vAlign w:val="center"/>
          </w:tcPr>
          <w:p w14:paraId="5CADCC3F" w14:textId="18E56E4A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警察捣破偷窃集团，保护市民财产。</w:t>
            </w:r>
          </w:p>
        </w:tc>
        <w:tc>
          <w:tcPr>
            <w:tcW w:w="3628" w:type="dxa"/>
            <w:vMerge/>
            <w:tcBorders>
              <w:top w:val="nil"/>
              <w:bottom w:val="nil"/>
              <w:right w:val="nil"/>
            </w:tcBorders>
          </w:tcPr>
          <w:p w14:paraId="128184ED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  <w:tr w:rsidR="00654D3C" w14:paraId="0BFFFA80" w14:textId="77777777" w:rsidTr="00FC5255">
        <w:tc>
          <w:tcPr>
            <w:tcW w:w="595" w:type="dxa"/>
            <w:vAlign w:val="center"/>
          </w:tcPr>
          <w:p w14:paraId="45E438DA" w14:textId="7C480441" w:rsidR="00654D3C" w:rsidRDefault="006D100B" w:rsidP="00096BBC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F</w:t>
            </w:r>
          </w:p>
        </w:tc>
        <w:tc>
          <w:tcPr>
            <w:tcW w:w="4078" w:type="dxa"/>
            <w:vAlign w:val="center"/>
          </w:tcPr>
          <w:p w14:paraId="5F65CEF2" w14:textId="6ACC55DD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拒绝转发在社交媒体流传而未经证实的</w:t>
            </w:r>
            <w:r w:rsidR="007C580F" w:rsidRPr="007C580F">
              <w:rPr>
                <w:rFonts w:eastAsia="DengXian" w:hAnsi="標楷體" w:hint="eastAsia"/>
                <w:sz w:val="28"/>
                <w:szCs w:val="28"/>
                <w:lang w:eastAsia="zh-CN"/>
              </w:rPr>
              <w:t>资讯</w:t>
            </w: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28" w:type="dxa"/>
            <w:vMerge/>
            <w:tcBorders>
              <w:top w:val="nil"/>
              <w:bottom w:val="nil"/>
              <w:right w:val="nil"/>
            </w:tcBorders>
          </w:tcPr>
          <w:p w14:paraId="5FC10C41" w14:textId="77777777" w:rsidR="00654D3C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  <w:tr w:rsidR="00654D3C" w14:paraId="5ECFB0F5" w14:textId="77777777" w:rsidTr="00FC5255">
        <w:tc>
          <w:tcPr>
            <w:tcW w:w="595" w:type="dxa"/>
            <w:vAlign w:val="center"/>
          </w:tcPr>
          <w:p w14:paraId="7639AEA7" w14:textId="242D3563" w:rsidR="00654D3C" w:rsidRDefault="006D100B" w:rsidP="00096BBC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G</w:t>
            </w:r>
          </w:p>
        </w:tc>
        <w:tc>
          <w:tcPr>
            <w:tcW w:w="4078" w:type="dxa"/>
            <w:vAlign w:val="center"/>
          </w:tcPr>
          <w:p w14:paraId="1DEE38AD" w14:textId="092F83A9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团体积极举办粤剧体验活动，推广和承传中国传统文化。</w:t>
            </w:r>
          </w:p>
        </w:tc>
        <w:tc>
          <w:tcPr>
            <w:tcW w:w="3628" w:type="dxa"/>
            <w:vMerge/>
            <w:tcBorders>
              <w:top w:val="nil"/>
              <w:bottom w:val="nil"/>
              <w:right w:val="nil"/>
            </w:tcBorders>
          </w:tcPr>
          <w:p w14:paraId="57011000" w14:textId="77777777" w:rsidR="00654D3C" w:rsidRPr="0039067E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  <w:tr w:rsidR="00654D3C" w14:paraId="5943645A" w14:textId="77777777" w:rsidTr="00FC5255">
        <w:tc>
          <w:tcPr>
            <w:tcW w:w="595" w:type="dxa"/>
            <w:vAlign w:val="center"/>
          </w:tcPr>
          <w:p w14:paraId="60C4827D" w14:textId="222C999A" w:rsidR="00654D3C" w:rsidRDefault="006D100B" w:rsidP="00096BBC">
            <w:pPr>
              <w:jc w:val="center"/>
              <w:rPr>
                <w:rFonts w:eastAsia="標楷體" w:hAnsi="標楷體"/>
                <w:b/>
                <w:bCs/>
                <w:sz w:val="28"/>
                <w:szCs w:val="28"/>
              </w:rPr>
            </w:pPr>
            <w:r w:rsidRPr="006D100B">
              <w:rPr>
                <w:rFonts w:eastAsia="DengXian" w:hAnsi="標楷體"/>
                <w:sz w:val="28"/>
                <w:szCs w:val="28"/>
                <w:lang w:eastAsia="zh-CN"/>
              </w:rPr>
              <w:t>H</w:t>
            </w:r>
          </w:p>
        </w:tc>
        <w:tc>
          <w:tcPr>
            <w:tcW w:w="4078" w:type="dxa"/>
            <w:vAlign w:val="center"/>
          </w:tcPr>
          <w:p w14:paraId="6DCEED4B" w14:textId="38BDA0DD" w:rsidR="00654D3C" w:rsidRDefault="006D100B" w:rsidP="00FC5255">
            <w:pPr>
              <w:spacing w:line="400" w:lineRule="exact"/>
              <w:rPr>
                <w:rFonts w:eastAsia="標楷體" w:hAnsi="標楷體"/>
                <w:b/>
                <w:bCs/>
                <w:sz w:val="28"/>
                <w:szCs w:val="28"/>
                <w:lang w:eastAsia="zh-CN"/>
              </w:rPr>
            </w:pPr>
            <w:r w:rsidRPr="006D100B">
              <w:rPr>
                <w:rFonts w:eastAsia="DengXian" w:hAnsi="標楷體" w:hint="eastAsia"/>
                <w:sz w:val="28"/>
                <w:szCs w:val="28"/>
                <w:lang w:eastAsia="zh-CN"/>
              </w:rPr>
              <w:t>中国人民解放军驻香港部队进行军事演练，保持最佳状态。</w:t>
            </w:r>
          </w:p>
        </w:tc>
        <w:tc>
          <w:tcPr>
            <w:tcW w:w="3628" w:type="dxa"/>
            <w:vMerge/>
            <w:tcBorders>
              <w:top w:val="nil"/>
              <w:bottom w:val="nil"/>
              <w:right w:val="nil"/>
            </w:tcBorders>
          </w:tcPr>
          <w:p w14:paraId="36724810" w14:textId="77777777" w:rsidR="00654D3C" w:rsidRPr="00234EA9" w:rsidRDefault="00654D3C" w:rsidP="00096BBC">
            <w:pPr>
              <w:spacing w:line="0" w:lineRule="atLeast"/>
              <w:rPr>
                <w:rFonts w:eastAsia="標楷體" w:hAnsi="標楷體"/>
                <w:sz w:val="28"/>
                <w:szCs w:val="28"/>
                <w:lang w:eastAsia="zh-CN"/>
              </w:rPr>
            </w:pPr>
          </w:p>
        </w:tc>
      </w:tr>
    </w:tbl>
    <w:p w14:paraId="39A0127A" w14:textId="06C12710" w:rsidR="00654D3C" w:rsidRPr="00654D3C" w:rsidRDefault="00654D3C" w:rsidP="00654D3C">
      <w:pPr>
        <w:ind w:rightChars="-302" w:right="-725"/>
        <w:rPr>
          <w:rFonts w:eastAsia="標楷體" w:hAnsi="標楷體"/>
          <w:sz w:val="28"/>
          <w:szCs w:val="28"/>
          <w:lang w:eastAsia="zh-CN"/>
        </w:rPr>
      </w:pPr>
    </w:p>
    <w:sectPr w:rsidR="00654D3C" w:rsidRPr="00654D3C" w:rsidSect="00107F73">
      <w:type w:val="continuous"/>
      <w:pgSz w:w="11906" w:h="16838"/>
      <w:pgMar w:top="1440" w:right="1800" w:bottom="1440" w:left="1800" w:header="851" w:footer="132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F335" w14:textId="77777777" w:rsidR="00214D56" w:rsidRDefault="00214D56" w:rsidP="004F257A">
      <w:r>
        <w:separator/>
      </w:r>
    </w:p>
  </w:endnote>
  <w:endnote w:type="continuationSeparator" w:id="0">
    <w:p w14:paraId="2191B664" w14:textId="77777777" w:rsidR="00214D56" w:rsidRDefault="00214D56" w:rsidP="004F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782884"/>
      <w:docPartObj>
        <w:docPartGallery w:val="Page Numbers (Bottom of Page)"/>
        <w:docPartUnique/>
      </w:docPartObj>
    </w:sdtPr>
    <w:sdtEndPr/>
    <w:sdtContent>
      <w:p w14:paraId="5D7E3842" w14:textId="240E52AB" w:rsidR="00363F7E" w:rsidRDefault="00363F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10D" w:rsidRPr="0097410D">
          <w:rPr>
            <w:noProof/>
            <w:lang w:val="zh-TW"/>
          </w:rPr>
          <w:t>2</w:t>
        </w:r>
        <w:r>
          <w:fldChar w:fldCharType="end"/>
        </w:r>
      </w:p>
    </w:sdtContent>
  </w:sdt>
  <w:p w14:paraId="2C693E3E" w14:textId="77777777" w:rsidR="00363F7E" w:rsidRDefault="00363F7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6DD6" w14:textId="77777777" w:rsidR="00214D56" w:rsidRDefault="00214D56" w:rsidP="004F257A">
      <w:r>
        <w:separator/>
      </w:r>
    </w:p>
  </w:footnote>
  <w:footnote w:type="continuationSeparator" w:id="0">
    <w:p w14:paraId="4CAC9E75" w14:textId="77777777" w:rsidR="00214D56" w:rsidRDefault="00214D56" w:rsidP="004F2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22CCE"/>
    <w:multiLevelType w:val="hybridMultilevel"/>
    <w:tmpl w:val="22F8D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70"/>
    <w:rsid w:val="000221B8"/>
    <w:rsid w:val="000446F3"/>
    <w:rsid w:val="000B6D44"/>
    <w:rsid w:val="000C0646"/>
    <w:rsid w:val="000E79A3"/>
    <w:rsid w:val="00107F73"/>
    <w:rsid w:val="00114D60"/>
    <w:rsid w:val="001B1AA1"/>
    <w:rsid w:val="00214D56"/>
    <w:rsid w:val="00234457"/>
    <w:rsid w:val="00234EA9"/>
    <w:rsid w:val="00293478"/>
    <w:rsid w:val="002A5C95"/>
    <w:rsid w:val="002C5EDB"/>
    <w:rsid w:val="002E269E"/>
    <w:rsid w:val="0034326A"/>
    <w:rsid w:val="00356DAF"/>
    <w:rsid w:val="00363F7E"/>
    <w:rsid w:val="00372EA3"/>
    <w:rsid w:val="0039067E"/>
    <w:rsid w:val="003A1158"/>
    <w:rsid w:val="003C69C9"/>
    <w:rsid w:val="003E2FEF"/>
    <w:rsid w:val="004B3C09"/>
    <w:rsid w:val="004E34CF"/>
    <w:rsid w:val="004F257A"/>
    <w:rsid w:val="00567585"/>
    <w:rsid w:val="005A6F8D"/>
    <w:rsid w:val="00654D3C"/>
    <w:rsid w:val="00665630"/>
    <w:rsid w:val="006668D5"/>
    <w:rsid w:val="00685008"/>
    <w:rsid w:val="006D100B"/>
    <w:rsid w:val="006E15AF"/>
    <w:rsid w:val="006F71CB"/>
    <w:rsid w:val="00735B9B"/>
    <w:rsid w:val="00752B58"/>
    <w:rsid w:val="007631A1"/>
    <w:rsid w:val="00782C49"/>
    <w:rsid w:val="007B53A3"/>
    <w:rsid w:val="007C580F"/>
    <w:rsid w:val="007C5D70"/>
    <w:rsid w:val="007E33AB"/>
    <w:rsid w:val="00863ACA"/>
    <w:rsid w:val="00883B29"/>
    <w:rsid w:val="008B1B02"/>
    <w:rsid w:val="008B1B31"/>
    <w:rsid w:val="008B584E"/>
    <w:rsid w:val="008D2B9E"/>
    <w:rsid w:val="008E1B2A"/>
    <w:rsid w:val="0097410D"/>
    <w:rsid w:val="00982C83"/>
    <w:rsid w:val="009A16EA"/>
    <w:rsid w:val="00A1574A"/>
    <w:rsid w:val="00A3009D"/>
    <w:rsid w:val="00A4676E"/>
    <w:rsid w:val="00AC26B1"/>
    <w:rsid w:val="00AF7CDB"/>
    <w:rsid w:val="00B345A7"/>
    <w:rsid w:val="00B47624"/>
    <w:rsid w:val="00B616A3"/>
    <w:rsid w:val="00B809A8"/>
    <w:rsid w:val="00B9185F"/>
    <w:rsid w:val="00B93591"/>
    <w:rsid w:val="00BC6CFF"/>
    <w:rsid w:val="00BE06D7"/>
    <w:rsid w:val="00BE7B12"/>
    <w:rsid w:val="00C051BF"/>
    <w:rsid w:val="00C23676"/>
    <w:rsid w:val="00C611A6"/>
    <w:rsid w:val="00CB40B4"/>
    <w:rsid w:val="00CB788C"/>
    <w:rsid w:val="00CC1A77"/>
    <w:rsid w:val="00CE230C"/>
    <w:rsid w:val="00D31668"/>
    <w:rsid w:val="00D41394"/>
    <w:rsid w:val="00D85886"/>
    <w:rsid w:val="00DA5188"/>
    <w:rsid w:val="00DE0BBB"/>
    <w:rsid w:val="00DE1D45"/>
    <w:rsid w:val="00E23C57"/>
    <w:rsid w:val="00E26021"/>
    <w:rsid w:val="00E72C49"/>
    <w:rsid w:val="00EB19EC"/>
    <w:rsid w:val="00EF03F7"/>
    <w:rsid w:val="00F118D9"/>
    <w:rsid w:val="00F32A35"/>
    <w:rsid w:val="00F57F7C"/>
    <w:rsid w:val="00F66ACA"/>
    <w:rsid w:val="00F85337"/>
    <w:rsid w:val="00FB5CA7"/>
    <w:rsid w:val="00FC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256B8"/>
  <w15:chartTrackingRefBased/>
  <w15:docId w15:val="{B9CBA999-11AA-4040-96BE-56C2ABA7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6D7"/>
    <w:rPr>
      <w:rFonts w:ascii="Times New Roman" w:eastAsia="Times New Roman" w:hAnsi="Times New Roman" w:cs="Times New Roman"/>
      <w:kern w:val="0"/>
      <w:szCs w:val="24"/>
      <w:lang w:val="en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70"/>
    <w:pPr>
      <w:ind w:leftChars="200" w:left="480"/>
    </w:pPr>
  </w:style>
  <w:style w:type="table" w:styleId="a4">
    <w:name w:val="Table Grid"/>
    <w:basedOn w:val="a1"/>
    <w:uiPriority w:val="59"/>
    <w:rsid w:val="007C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C5D7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C5D70"/>
  </w:style>
  <w:style w:type="character" w:customStyle="1" w:styleId="a7">
    <w:name w:val="註解文字 字元"/>
    <w:basedOn w:val="a0"/>
    <w:link w:val="a6"/>
    <w:uiPriority w:val="99"/>
    <w:semiHidden/>
    <w:rsid w:val="007C5D70"/>
    <w:rPr>
      <w:rFonts w:ascii="Times New Roman" w:eastAsia="Times New Roman" w:hAnsi="Times New Roman" w:cs="Times New Roman"/>
      <w:kern w:val="0"/>
      <w:szCs w:val="24"/>
      <w:lang w:val="en-HK"/>
    </w:rPr>
  </w:style>
  <w:style w:type="character" w:styleId="a8">
    <w:name w:val="Emphasis"/>
    <w:basedOn w:val="a0"/>
    <w:uiPriority w:val="20"/>
    <w:qFormat/>
    <w:rsid w:val="007C5D70"/>
    <w:rPr>
      <w:i/>
      <w:iCs/>
    </w:rPr>
  </w:style>
  <w:style w:type="paragraph" w:styleId="a9">
    <w:name w:val="header"/>
    <w:basedOn w:val="a"/>
    <w:link w:val="aa"/>
    <w:uiPriority w:val="99"/>
    <w:unhideWhenUsed/>
    <w:rsid w:val="004F2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F257A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ab">
    <w:name w:val="footer"/>
    <w:basedOn w:val="a"/>
    <w:link w:val="ac"/>
    <w:uiPriority w:val="99"/>
    <w:unhideWhenUsed/>
    <w:rsid w:val="004F2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F257A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ad">
    <w:name w:val="Balloon Text"/>
    <w:basedOn w:val="a"/>
    <w:link w:val="ae"/>
    <w:uiPriority w:val="99"/>
    <w:semiHidden/>
    <w:unhideWhenUsed/>
    <w:rsid w:val="00CB4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B40B4"/>
    <w:rPr>
      <w:rFonts w:asciiTheme="majorHAnsi" w:eastAsiaTheme="majorEastAsia" w:hAnsiTheme="majorHAnsi" w:cstheme="majorBidi"/>
      <w:kern w:val="0"/>
      <w:sz w:val="18"/>
      <w:szCs w:val="18"/>
      <w:lang w:val="en-HK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4B3C09"/>
    <w:rPr>
      <w:b/>
      <w:bCs/>
      <w:sz w:val="20"/>
      <w:szCs w:val="20"/>
    </w:rPr>
  </w:style>
  <w:style w:type="character" w:customStyle="1" w:styleId="af0">
    <w:name w:val="註解主旨 字元"/>
    <w:basedOn w:val="a7"/>
    <w:link w:val="af"/>
    <w:uiPriority w:val="99"/>
    <w:semiHidden/>
    <w:rsid w:val="004B3C09"/>
    <w:rPr>
      <w:rFonts w:ascii="Times New Roman" w:eastAsia="Times New Roman" w:hAnsi="Times New Roman" w:cs="Times New Roman"/>
      <w:b/>
      <w:bCs/>
      <w:kern w:val="0"/>
      <w:sz w:val="20"/>
      <w:szCs w:val="20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AFDF655427C749814513AC4B5E3611" ma:contentTypeVersion="14" ma:contentTypeDescription="建立新的文件。" ma:contentTypeScope="" ma:versionID="b84cee4f0b2239c27cddc49da216075a">
  <xsd:schema xmlns:xsd="http://www.w3.org/2001/XMLSchema" xmlns:xs="http://www.w3.org/2001/XMLSchema" xmlns:p="http://schemas.microsoft.com/office/2006/metadata/properties" xmlns:ns2="5d0f8b0b-9019-4e2a-86f1-ea88882442dc" xmlns:ns3="a726c2be-f3b9-49c8-b37e-a53ca544b707" targetNamespace="http://schemas.microsoft.com/office/2006/metadata/properties" ma:root="true" ma:fieldsID="9efb14914b84869f6f237b68b9cfdc4a" ns2:_="" ns3:_="">
    <xsd:import namespace="5d0f8b0b-9019-4e2a-86f1-ea88882442dc"/>
    <xsd:import namespace="a726c2be-f3b9-49c8-b37e-a53ca544b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8b0b-9019-4e2a-86f1-ea888824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c2be-f3b9-49c8-b37e-a53ca544b7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48d840-6b6c-43cd-a732-3cbbd9b384b3}" ma:internalName="TaxCatchAll" ma:showField="CatchAllData" ma:web="a726c2be-f3b9-49c8-b37e-a53ca544b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6c2be-f3b9-49c8-b37e-a53ca544b707" xsi:nil="true"/>
    <lcf76f155ced4ddcb4097134ff3c332f xmlns="5d0f8b0b-9019-4e2a-86f1-ea8888244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64A7FF-186B-4708-BF2E-68DBFF7DB4E3}"/>
</file>

<file path=customXml/itemProps2.xml><?xml version="1.0" encoding="utf-8"?>
<ds:datastoreItem xmlns:ds="http://schemas.openxmlformats.org/officeDocument/2006/customXml" ds:itemID="{7C49C097-6C78-4C65-A465-9561D5BC734E}"/>
</file>

<file path=customXml/itemProps3.xml><?xml version="1.0" encoding="utf-8"?>
<ds:datastoreItem xmlns:ds="http://schemas.openxmlformats.org/officeDocument/2006/customXml" ds:itemID="{2C22F130-97BE-48AE-BF99-139D06E87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Tak-wah Bonnie</dc:creator>
  <cp:keywords/>
  <dc:description/>
  <cp:lastModifiedBy>WONG, Wai-kit</cp:lastModifiedBy>
  <cp:revision>23</cp:revision>
  <dcterms:created xsi:type="dcterms:W3CDTF">2022-01-20T06:57:00Z</dcterms:created>
  <dcterms:modified xsi:type="dcterms:W3CDTF">2026-01-09T02:52:00Z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0x0101007CAFDF655427C749814513AC4B5E3611</vt:lpwstr>
  </property>
</Properties>
</file>